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5AD" w:rsidRPr="00CA7ABA" w:rsidRDefault="00CA7ABA" w:rsidP="00CA7ABA">
      <w:pPr>
        <w:spacing w:line="360" w:lineRule="auto"/>
        <w:jc w:val="center"/>
        <w:rPr>
          <w:b/>
        </w:rPr>
      </w:pPr>
      <w:r>
        <w:rPr>
          <w:b/>
        </w:rPr>
        <w:t>Se necesita conocimiento p</w:t>
      </w:r>
      <w:r w:rsidRPr="00CA7ABA">
        <w:rPr>
          <w:b/>
        </w:rPr>
        <w:t>ara observar un cuadro</w:t>
      </w:r>
      <w:r>
        <w:rPr>
          <w:b/>
        </w:rPr>
        <w:t xml:space="preserve"> </w:t>
      </w:r>
    </w:p>
    <w:p w:rsidR="00CA7ABA" w:rsidRDefault="00CA7ABA" w:rsidP="00CA7ABA">
      <w:pPr>
        <w:spacing w:line="360" w:lineRule="auto"/>
        <w:jc w:val="both"/>
      </w:pPr>
      <w:r>
        <w:t>Con el transcurrir de los años podemos observar que el arte plasmada en los cuadros ha tenido cambios y motivación de hacerlos, sin embargo la forma en que los podemos son bases de este arte por lo tanto aunque pasen muchos años podremos decir que hay cuatro muy importantes. Basándonos en la lectura de “</w:t>
      </w:r>
      <w:r w:rsidR="00303F6F">
        <w:t>Aprender</w:t>
      </w:r>
      <w:r>
        <w:t xml:space="preserve"> a Ver” de Enrique Hernández</w:t>
      </w:r>
      <w:r w:rsidR="00782469">
        <w:t>, b</w:t>
      </w:r>
      <w:r>
        <w:t xml:space="preserve">asado en escritos de </w:t>
      </w:r>
      <w:proofErr w:type="spellStart"/>
      <w:r>
        <w:t>Susan</w:t>
      </w:r>
      <w:proofErr w:type="spellEnd"/>
      <w:r>
        <w:t xml:space="preserve"> </w:t>
      </w:r>
      <w:proofErr w:type="spellStart"/>
      <w:r>
        <w:t>Woodford</w:t>
      </w:r>
      <w:proofErr w:type="spellEnd"/>
      <w:r w:rsidR="00782469">
        <w:t>, entre otros</w:t>
      </w:r>
      <w:r>
        <w:t>; hablaremos de cada una de estas basándonos en cuatro cuadros reconocidos que son mencionados por estos autores.  A continuación diferentes propuestas de cómo podemos interpretar las diferentes obras las  cuales son claves para entender la verdadera intención del pintor.</w:t>
      </w:r>
    </w:p>
    <w:p w:rsidR="00303F6F" w:rsidRDefault="00CA7ABA" w:rsidP="00CA7ABA">
      <w:pPr>
        <w:spacing w:line="360" w:lineRule="auto"/>
        <w:jc w:val="both"/>
      </w:pPr>
      <w:r>
        <w:t xml:space="preserve">Existen obras de pintura </w:t>
      </w:r>
      <w:r w:rsidR="00782469">
        <w:t>concebidas</w:t>
      </w:r>
      <w:r>
        <w:t xml:space="preserve"> años </w:t>
      </w:r>
      <w:proofErr w:type="spellStart"/>
      <w:r>
        <w:t>A.</w:t>
      </w:r>
      <w:r w:rsidR="00782469">
        <w:t>c</w:t>
      </w:r>
      <w:proofErr w:type="spellEnd"/>
      <w:r>
        <w:t xml:space="preserve">,  luego años </w:t>
      </w:r>
      <w:proofErr w:type="spellStart"/>
      <w:r>
        <w:t>D.</w:t>
      </w:r>
      <w:r w:rsidR="00782469">
        <w:t>c</w:t>
      </w:r>
      <w:proofErr w:type="spellEnd"/>
      <w:r>
        <w:t xml:space="preserve"> y  de nuestro época </w:t>
      </w:r>
      <w:r w:rsidR="000229FB">
        <w:t>actual el siglo XXI.  L</w:t>
      </w:r>
      <w:r w:rsidR="00033CB0">
        <w:t xml:space="preserve">o </w:t>
      </w:r>
      <w:r w:rsidR="000229FB">
        <w:t xml:space="preserve">cual nos muestras </w:t>
      </w:r>
      <w:r w:rsidR="00033CB0">
        <w:t>diferentes</w:t>
      </w:r>
      <w:r w:rsidR="000229FB">
        <w:t xml:space="preserve"> cu</w:t>
      </w:r>
      <w:r w:rsidR="00033CB0">
        <w:t>l</w:t>
      </w:r>
      <w:r w:rsidR="000229FB">
        <w:t xml:space="preserve">turas, necesidades de expresión, pensamientos, ideales, inspiraciones entre otras grandes diferencias de cada época.  </w:t>
      </w:r>
    </w:p>
    <w:p w:rsidR="00303F6F" w:rsidRDefault="00303F6F" w:rsidP="00CA7ABA">
      <w:pPr>
        <w:spacing w:line="360" w:lineRule="auto"/>
        <w:jc w:val="both"/>
      </w:pPr>
      <w:r>
        <w:t xml:space="preserve">A </w:t>
      </w:r>
      <w:r w:rsidR="00F86660">
        <w:t>continuación</w:t>
      </w:r>
      <w:r>
        <w:t xml:space="preserve"> </w:t>
      </w:r>
      <w:r w:rsidR="00F86660">
        <w:t xml:space="preserve">plasmo un pequeño </w:t>
      </w:r>
      <w:r>
        <w:t>análisis</w:t>
      </w:r>
      <w:r w:rsidR="00F86660">
        <w:t xml:space="preserve"> personal</w:t>
      </w:r>
      <w:r>
        <w:t xml:space="preserve"> de las cuatro obras planteadas</w:t>
      </w:r>
      <w:r w:rsidR="00F86660">
        <w:t xml:space="preserve"> por Susan W</w:t>
      </w:r>
      <w:r>
        <w:t xml:space="preserve">: </w:t>
      </w:r>
    </w:p>
    <w:p w:rsidR="00782469" w:rsidRDefault="00303F6F" w:rsidP="00CA7ABA">
      <w:pPr>
        <w:spacing w:line="360" w:lineRule="auto"/>
        <w:jc w:val="both"/>
      </w:pPr>
      <w:r w:rsidRPr="00782469">
        <w:rPr>
          <w:b/>
        </w:rPr>
        <w:t xml:space="preserve">Fig. </w:t>
      </w:r>
      <w:r w:rsidR="00F86660" w:rsidRPr="00782469">
        <w:rPr>
          <w:b/>
        </w:rPr>
        <w:t>1</w:t>
      </w:r>
      <w:r w:rsidR="00F86660">
        <w:tab/>
        <w:t xml:space="preserve">Pintura de un bisonte en una cueva prehistórica, Altamira (Santander España), 15000 – 10000 </w:t>
      </w:r>
      <w:proofErr w:type="spellStart"/>
      <w:r w:rsidR="00F86660">
        <w:t>a.C</w:t>
      </w:r>
      <w:proofErr w:type="spellEnd"/>
      <w:r w:rsidR="00F86660">
        <w:t>:</w:t>
      </w:r>
    </w:p>
    <w:p w:rsidR="00303F6F" w:rsidRDefault="00F86660" w:rsidP="00CA7ABA">
      <w:pPr>
        <w:spacing w:line="360" w:lineRule="auto"/>
        <w:jc w:val="both"/>
      </w:pPr>
      <w:r>
        <w:t>Considero que existen más de cuatro maneras para observar un cuadro, pero ante una obra de tantos años atrás a mi juicio la mejor manera de observarla y buscar deducir algo de ella es ir atrás en el tiempo y observar el estilo de vida de la época, necesidades entre otros aspectos para luego intentar acércanos un poco a lo que aquel personaje pensaba cuando pintaba esta hoy llamada obra.  En mi caso me apego un a la conclusión de que era una forma de plasmar un anhelo de caza, de lo importante que era en esta época este evento para el ser humano.</w:t>
      </w:r>
    </w:p>
    <w:p w:rsidR="00F86660" w:rsidRDefault="00F86660" w:rsidP="00CA7ABA">
      <w:pPr>
        <w:spacing w:line="360" w:lineRule="auto"/>
        <w:jc w:val="both"/>
      </w:pPr>
    </w:p>
    <w:p w:rsidR="00782469" w:rsidRDefault="00303F6F" w:rsidP="00CA7ABA">
      <w:pPr>
        <w:spacing w:line="360" w:lineRule="auto"/>
        <w:jc w:val="both"/>
      </w:pPr>
      <w:r w:rsidRPr="00782469">
        <w:rPr>
          <w:b/>
        </w:rPr>
        <w:t xml:space="preserve">Fig. </w:t>
      </w:r>
      <w:r w:rsidR="00F86660" w:rsidRPr="00782469">
        <w:rPr>
          <w:b/>
        </w:rPr>
        <w:t>2</w:t>
      </w:r>
      <w:r w:rsidR="00F86660">
        <w:tab/>
        <w:t xml:space="preserve">“La resurrección de Lázaro”, mosaico, siglo VI, San Apollinare Nuovo, Ráveneta Italia: </w:t>
      </w:r>
    </w:p>
    <w:p w:rsidR="00303F6F" w:rsidRDefault="00F86660" w:rsidP="00CA7ABA">
      <w:pPr>
        <w:spacing w:line="360" w:lineRule="auto"/>
        <w:jc w:val="both"/>
      </w:pPr>
      <w:r>
        <w:t>Bajo mis conocimientos y pensamientos religiosos apoyo la expresión de que estas imágenes era</w:t>
      </w:r>
      <w:r w:rsidR="00782469">
        <w:t>n</w:t>
      </w:r>
      <w:r>
        <w:t xml:space="preserve"> una forma de vender a los iletrados un Dios</w:t>
      </w:r>
      <w:r w:rsidR="00782469">
        <w:t>,</w:t>
      </w:r>
      <w:r>
        <w:t xml:space="preserve"> que para esta fecha no solo era cuestión de religión sino también de poder político y económico. Considero que como muchas de estas fue pintada a razón de una necesidad de expresar o trasmitir un mensaje. </w:t>
      </w:r>
    </w:p>
    <w:p w:rsidR="00782469" w:rsidRDefault="00303F6F" w:rsidP="00303F6F">
      <w:pPr>
        <w:spacing w:line="360" w:lineRule="auto"/>
        <w:jc w:val="both"/>
      </w:pPr>
      <w:r w:rsidRPr="00782469">
        <w:rPr>
          <w:b/>
        </w:rPr>
        <w:lastRenderedPageBreak/>
        <w:t>Fig. 3</w:t>
      </w:r>
      <w:r>
        <w:tab/>
      </w:r>
      <w:r>
        <w:t>Agnolo Bronzino (Italiano, 1503 - 1572)</w:t>
      </w:r>
      <w:r>
        <w:t xml:space="preserve"> </w:t>
      </w:r>
      <w:r>
        <w:t>“Alegoría” (llamada Venus, Cupido, la Locura y el</w:t>
      </w:r>
      <w:r>
        <w:t xml:space="preserve"> </w:t>
      </w:r>
      <w:r>
        <w:t>Tiempo). ca. 1546 (146 X 116 cms).</w:t>
      </w:r>
      <w:r>
        <w:t xml:space="preserve"> </w:t>
      </w:r>
      <w:r>
        <w:t>Nathional Gallery, Londres</w:t>
      </w:r>
      <w:r w:rsidR="00F86660">
        <w:t xml:space="preserve">: </w:t>
      </w:r>
    </w:p>
    <w:p w:rsidR="00303F6F" w:rsidRDefault="00F86660" w:rsidP="00303F6F">
      <w:pPr>
        <w:spacing w:line="360" w:lineRule="auto"/>
        <w:jc w:val="both"/>
      </w:pPr>
      <w:r>
        <w:t>En realidad de las cuatro imágenes esta es mi preferida,  por  todo lo que busca expresar según la lectura, realmente considero que es una obra de arte por todos los conocimiento, inspiración, dedicación, detalles, sensibilidades plasmadas de una manera preparada y porque no</w:t>
      </w:r>
      <w:r w:rsidR="00782469">
        <w:t>,</w:t>
      </w:r>
      <w:r>
        <w:t xml:space="preserve"> exótica; la cual nos exige  tener un conocimiento más amplio para darle una buena lectura y disfrutarla realmente. </w:t>
      </w:r>
    </w:p>
    <w:p w:rsidR="00782469" w:rsidRDefault="00303F6F" w:rsidP="00303F6F">
      <w:pPr>
        <w:spacing w:line="360" w:lineRule="auto"/>
        <w:jc w:val="both"/>
      </w:pPr>
      <w:r w:rsidRPr="00782469">
        <w:rPr>
          <w:b/>
        </w:rPr>
        <w:t>Fig. 4</w:t>
      </w:r>
      <w:r w:rsidRPr="00F86660">
        <w:tab/>
      </w:r>
      <w:r w:rsidRPr="00F86660">
        <w:t>Jackson Pollock (Norteamericano, 1912 - 1956)</w:t>
      </w:r>
      <w:r w:rsidRPr="00F86660">
        <w:t xml:space="preserve"> </w:t>
      </w:r>
      <w:r w:rsidRPr="00F86660">
        <w:t>“Ritmo Otoñal”, 1950 (267 X 526 cms).</w:t>
      </w:r>
      <w:r w:rsidRPr="00F86660">
        <w:t xml:space="preserve"> </w:t>
      </w:r>
      <w:r w:rsidRPr="00F86660">
        <w:t>Metropolitan Museum of Art, Nueva York</w:t>
      </w:r>
      <w:r w:rsidRPr="00F86660">
        <w:t xml:space="preserve"> </w:t>
      </w:r>
      <w:r w:rsidRPr="00F86660">
        <w:t xml:space="preserve">(Fundación George A. </w:t>
      </w:r>
      <w:proofErr w:type="spellStart"/>
      <w:r w:rsidRPr="00F86660">
        <w:t>Hearn</w:t>
      </w:r>
      <w:proofErr w:type="spellEnd"/>
      <w:r w:rsidRPr="00F86660">
        <w:t>, 1957)</w:t>
      </w:r>
      <w:r w:rsidR="00F86660" w:rsidRPr="00F86660">
        <w:t>:</w:t>
      </w:r>
    </w:p>
    <w:p w:rsidR="00303F6F" w:rsidRDefault="00F86660" w:rsidP="00303F6F">
      <w:pPr>
        <w:spacing w:line="360" w:lineRule="auto"/>
        <w:jc w:val="both"/>
      </w:pPr>
      <w:r w:rsidRPr="00F86660">
        <w:t xml:space="preserve"> En esta figura, con todo respeto del pintor, no es de mi </w:t>
      </w:r>
      <w:r w:rsidR="00782469">
        <w:t>agrado</w:t>
      </w:r>
      <w:r w:rsidRPr="00F86660">
        <w:t xml:space="preserve">. </w:t>
      </w:r>
      <w:r>
        <w:t xml:space="preserve">Resalto la búsqueda de libertad de expresión y sentimientos que se buscan con este tipo de pinturas, pero en realidad no comparto la técnica, quizás deba conocer </w:t>
      </w:r>
      <w:r w:rsidR="00782469">
        <w:t>me</w:t>
      </w:r>
      <w:r>
        <w:t xml:space="preserve">jor sus bases, </w:t>
      </w:r>
      <w:r w:rsidR="00782469">
        <w:t>en este</w:t>
      </w:r>
      <w:r>
        <w:t xml:space="preserve"> punto considero que un pintor  puede expresarse mejor  y aun así seguir siendo libre en lo que hace.</w:t>
      </w:r>
    </w:p>
    <w:p w:rsidR="00F86660" w:rsidRPr="00F86660" w:rsidRDefault="00F86660" w:rsidP="00303F6F">
      <w:pPr>
        <w:spacing w:line="360" w:lineRule="auto"/>
        <w:jc w:val="both"/>
      </w:pPr>
    </w:p>
    <w:p w:rsidR="00303F6F" w:rsidRPr="00F86660" w:rsidRDefault="00303F6F" w:rsidP="00CA7ABA">
      <w:pPr>
        <w:spacing w:line="360" w:lineRule="auto"/>
        <w:jc w:val="both"/>
      </w:pPr>
      <w:r w:rsidRPr="00F86660">
        <w:t xml:space="preserve">  </w:t>
      </w:r>
    </w:p>
    <w:p w:rsidR="00303F6F" w:rsidRPr="00F86660" w:rsidRDefault="00303F6F" w:rsidP="00CA7ABA">
      <w:pPr>
        <w:spacing w:line="360" w:lineRule="auto"/>
        <w:jc w:val="both"/>
      </w:pPr>
    </w:p>
    <w:p w:rsidR="00CA7ABA" w:rsidRPr="00F86660" w:rsidRDefault="000229FB" w:rsidP="00CA7ABA">
      <w:pPr>
        <w:spacing w:line="360" w:lineRule="auto"/>
        <w:jc w:val="both"/>
      </w:pPr>
      <w:r w:rsidRPr="00F86660">
        <w:t xml:space="preserve">  </w:t>
      </w:r>
    </w:p>
    <w:p w:rsidR="00CA7ABA" w:rsidRPr="00F86660" w:rsidRDefault="00CA7ABA" w:rsidP="00CA7ABA">
      <w:pPr>
        <w:spacing w:line="360" w:lineRule="auto"/>
        <w:jc w:val="both"/>
      </w:pPr>
    </w:p>
    <w:p w:rsidR="00CA7ABA" w:rsidRPr="00F86660" w:rsidRDefault="00CA7ABA" w:rsidP="00CA7ABA">
      <w:pPr>
        <w:spacing w:line="360" w:lineRule="auto"/>
        <w:jc w:val="both"/>
      </w:pPr>
    </w:p>
    <w:p w:rsidR="00CA7ABA" w:rsidRPr="00F86660" w:rsidRDefault="00CA7ABA" w:rsidP="00CA7ABA">
      <w:pPr>
        <w:spacing w:line="360" w:lineRule="auto"/>
        <w:jc w:val="both"/>
      </w:pPr>
    </w:p>
    <w:p w:rsidR="00CA7ABA" w:rsidRPr="00F86660" w:rsidRDefault="00CA7ABA" w:rsidP="00CA7ABA">
      <w:pPr>
        <w:spacing w:line="360" w:lineRule="auto"/>
        <w:jc w:val="both"/>
      </w:pPr>
    </w:p>
    <w:p w:rsidR="00CA7ABA" w:rsidRPr="00F86660" w:rsidRDefault="00CA7ABA" w:rsidP="00CA7ABA">
      <w:pPr>
        <w:spacing w:line="360" w:lineRule="auto"/>
        <w:jc w:val="both"/>
      </w:pPr>
    </w:p>
    <w:p w:rsidR="00CA7ABA" w:rsidRPr="00F86660" w:rsidRDefault="00CA7ABA" w:rsidP="00CA7ABA">
      <w:pPr>
        <w:spacing w:line="360" w:lineRule="auto"/>
        <w:jc w:val="both"/>
      </w:pPr>
    </w:p>
    <w:sectPr w:rsidR="00CA7ABA" w:rsidRPr="00F86660" w:rsidSect="00CA7ABA">
      <w:pgSz w:w="12240" w:h="15840"/>
      <w:pgMar w:top="1701" w:right="170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CA7ABA"/>
    <w:rsid w:val="000229FB"/>
    <w:rsid w:val="00033CB0"/>
    <w:rsid w:val="00044072"/>
    <w:rsid w:val="00175788"/>
    <w:rsid w:val="002E1D74"/>
    <w:rsid w:val="00303F6F"/>
    <w:rsid w:val="00782469"/>
    <w:rsid w:val="00CA7ABA"/>
    <w:rsid w:val="00F86660"/>
    <w:rsid w:val="00FB45A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07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D13CC-AD7D-4B7C-867A-6ABCD1994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500</Words>
  <Characters>2754</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Cuellar</dc:creator>
  <cp:lastModifiedBy>Pilar Cuellar</cp:lastModifiedBy>
  <cp:revision>1</cp:revision>
  <dcterms:created xsi:type="dcterms:W3CDTF">2011-08-08T00:47:00Z</dcterms:created>
  <dcterms:modified xsi:type="dcterms:W3CDTF">2011-08-08T02:54:00Z</dcterms:modified>
</cp:coreProperties>
</file>